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F27" w:rsidRDefault="00815F27" w:rsidP="00815F27">
      <w:pPr>
        <w:pStyle w:val="a4"/>
        <w:rPr>
          <w:b/>
          <w:sz w:val="21"/>
          <w:szCs w:val="21"/>
          <w:lang w:val="ky-KG"/>
        </w:rPr>
      </w:pPr>
    </w:p>
    <w:p w:rsidR="00815F27" w:rsidRDefault="00815F27" w:rsidP="00815F27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815F27" w:rsidRDefault="00815F27" w:rsidP="00815F27">
      <w:pPr>
        <w:pStyle w:val="a4"/>
        <w:jc w:val="center"/>
        <w:rPr>
          <w:b/>
          <w:sz w:val="21"/>
          <w:szCs w:val="21"/>
        </w:rPr>
      </w:pPr>
    </w:p>
    <w:p w:rsidR="00815F27" w:rsidRDefault="00815F27" w:rsidP="00815F2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815F27" w:rsidRDefault="00815F27" w:rsidP="00815F2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815F27" w:rsidRDefault="00815F27" w:rsidP="00815F27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815F27" w:rsidRDefault="00815F27" w:rsidP="00815F27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Bke2Yh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815F27" w:rsidRDefault="00815F27" w:rsidP="00815F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815F27" w:rsidRDefault="00815F27" w:rsidP="00815F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кезектеги XX сессиясынын</w:t>
      </w:r>
    </w:p>
    <w:p w:rsidR="00815F27" w:rsidRDefault="00815F27" w:rsidP="00815F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815F27" w:rsidRDefault="00815F27" w:rsidP="00815F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15F27" w:rsidRDefault="00815F27" w:rsidP="00815F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15F27" w:rsidRDefault="00815F27" w:rsidP="00815F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13 - март    2026-жыл    №21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</w:r>
      <w:bookmarkEnd w:id="0"/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             Казарман  айылы</w:t>
      </w:r>
    </w:p>
    <w:p w:rsidR="00815F27" w:rsidRDefault="00815F27" w:rsidP="00815F27">
      <w:pPr>
        <w:pStyle w:val="a4"/>
        <w:rPr>
          <w:sz w:val="24"/>
          <w:szCs w:val="24"/>
          <w:lang w:val="ky-KG" w:eastAsia="ru-RU"/>
        </w:rPr>
      </w:pPr>
    </w:p>
    <w:p w:rsidR="00815F27" w:rsidRDefault="00815F27" w:rsidP="00815F27">
      <w:pPr>
        <w:pStyle w:val="a4"/>
        <w:rPr>
          <w:b/>
          <w:sz w:val="21"/>
          <w:szCs w:val="21"/>
          <w:lang w:val="ky-KG"/>
        </w:rPr>
      </w:pPr>
    </w:p>
    <w:p w:rsidR="00815F27" w:rsidRDefault="00815F27" w:rsidP="00815F27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  <w:r>
        <w:rPr>
          <w:rFonts w:ascii="Times New Roman" w:hAnsi="Times New Roman"/>
          <w:b/>
          <w:bCs/>
          <w:sz w:val="24"/>
          <w:szCs w:val="24"/>
          <w:lang w:val="ky-KG"/>
        </w:rPr>
        <w:t>2025-жылдын жыйынтыгы боюнча айылдык аймактагы иштердин жалпы абалы, жергиликтүү бюджеттин аткарылышы, аймактын социалдык-экономикалык өнүгүү программасынын жана калкты социалдык жактан коргоо боюнча программасынын аткарылышы тууралуу айыл өкмөт башчынын отчету</w:t>
      </w:r>
    </w:p>
    <w:p w:rsidR="00815F27" w:rsidRDefault="00815F27" w:rsidP="00815F27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815F27" w:rsidRDefault="00815F27" w:rsidP="00815F27">
      <w:p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маалыматын угуп жана талкуулап, Каргалык айылдык кеңешинин Регламентинин 2-главасынын 2.1-пунктуна ылайык, Каргалык айылдык кеңешинин (I чакырылышынын) </w:t>
      </w:r>
      <w:r>
        <w:rPr>
          <w:rFonts w:ascii="Times New Roman" w:hAnsi="Times New Roman"/>
          <w:sz w:val="24"/>
          <w:szCs w:val="24"/>
          <w:lang w:val="ky-KG" w:eastAsia="ru-RU"/>
        </w:rPr>
        <w:t>кезектеги XX</w:t>
      </w:r>
      <w:r>
        <w:rPr>
          <w:rFonts w:ascii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сессиясы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ky-KG" w:eastAsia="ru-RU"/>
        </w:rPr>
        <w:t>токтом кылат:</w:t>
      </w:r>
    </w:p>
    <w:p w:rsidR="00815F27" w:rsidRDefault="00815F27" w:rsidP="00815F27">
      <w:pPr>
        <w:pStyle w:val="a6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  <w:lang w:val="ky-KG"/>
        </w:rPr>
      </w:pPr>
      <w:r>
        <w:rPr>
          <w:rFonts w:ascii="Times New Roman" w:hAnsi="Times New Roman"/>
          <w:bCs/>
          <w:sz w:val="24"/>
          <w:szCs w:val="24"/>
          <w:lang w:val="ky-KG"/>
        </w:rPr>
        <w:t>2025-жылдын жыйынтыгы боюнча айылдык аймактагы иштердин жалпы абалы, жергиликтүү бюджеттин аткарылышы, аймактын социалдык-экономикалык өнүгүү программасынын жана калкты социалдык жактан коргоо боюнча программасынын аткарылышы тууралуу айыл өкмөт башчынын отчету кетирилген кемчиликтери менен жактырылсын.</w:t>
      </w:r>
    </w:p>
    <w:p w:rsidR="00815F27" w:rsidRDefault="00815F27" w:rsidP="00815F27">
      <w:pPr>
        <w:pStyle w:val="1"/>
        <w:numPr>
          <w:ilvl w:val="0"/>
          <w:numId w:val="1"/>
        </w:numPr>
        <w:spacing w:after="0" w:line="276" w:lineRule="auto"/>
        <w:jc w:val="left"/>
        <w:rPr>
          <w:lang w:val="ky-KG"/>
        </w:rPr>
      </w:pPr>
      <w:r>
        <w:rPr>
          <w:lang w:val="ky-KG"/>
        </w:rPr>
        <w:t>Каргалык айылдык кеңешинин  2024-жылдын 5-июнундагы №31 токтомунун 3,4,5- пункттары, №32 токтомунун 1,2,3,6- пункттары, 2025-жылдын 17- мартындагы №8 токтомунун 8-9 пункттары, 7- октябрындагы №51 токтомунун 3,4,5,6,7 чи жана 9- пункттары, №52-53 токтому №61 токтомдору аткарууга алынбагандыгы белгиленсин.</w:t>
      </w:r>
    </w:p>
    <w:p w:rsidR="00815F27" w:rsidRDefault="00815F27" w:rsidP="00815F27">
      <w:pPr>
        <w:pStyle w:val="1"/>
        <w:numPr>
          <w:ilvl w:val="0"/>
          <w:numId w:val="1"/>
        </w:numPr>
        <w:spacing w:after="0" w:line="276" w:lineRule="auto"/>
        <w:jc w:val="left"/>
        <w:rPr>
          <w:lang w:val="ky-KG"/>
        </w:rPr>
      </w:pPr>
      <w:r>
        <w:rPr>
          <w:lang w:val="ky-KG"/>
        </w:rPr>
        <w:t>Дем берүүчү гранд кара тизмеге киргендиги белгиленсин.</w:t>
      </w:r>
    </w:p>
    <w:p w:rsidR="00815F27" w:rsidRDefault="00815F27" w:rsidP="00815F27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>
        <w:rPr>
          <w:lang w:val="ky-KG"/>
        </w:rPr>
        <w:t>Жогорудагы кетирилген кемчиликтерди жоюп 2026-жылдын 1-июнуна чейин аткарууга алуу жагы айыл өкмөт башчысына тапшырылсын.</w:t>
      </w:r>
    </w:p>
    <w:p w:rsidR="00815F27" w:rsidRDefault="00815F27" w:rsidP="00815F27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815F27" w:rsidRDefault="00815F27" w:rsidP="00815F27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Бул токтомду көзөмөлдөө </w:t>
      </w:r>
      <w:r>
        <w:rPr>
          <w:rFonts w:ascii="Times New Roman" w:hAnsi="Times New Roman"/>
          <w:sz w:val="24"/>
          <w:szCs w:val="24"/>
          <w:lang w:val="ky-KG"/>
        </w:rPr>
        <w:t>«Бюджет, экономика, инвестиция, муниципалдык менчик, ишкердик иш жана тышкы экономикалык байланыш боюнча» туруктуу  комиссиясынын   төрагасына милдеттендирилсин.</w:t>
      </w:r>
    </w:p>
    <w:p w:rsidR="00815F27" w:rsidRDefault="00815F27" w:rsidP="00815F27">
      <w:pPr>
        <w:pStyle w:val="a6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815F27" w:rsidRDefault="00815F27" w:rsidP="00815F27">
      <w:pPr>
        <w:pStyle w:val="a6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A3945" w:rsidRPr="00815F27" w:rsidRDefault="00815F27" w:rsidP="00815F27">
      <w:pPr>
        <w:pStyle w:val="a4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 айылдык  кеңешинин  төрагасы                          Т.И.Токтоболотов</w:t>
      </w:r>
    </w:p>
    <w:sectPr w:rsidR="004A3945" w:rsidRPr="00815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E7286"/>
    <w:multiLevelType w:val="hybridMultilevel"/>
    <w:tmpl w:val="AD0A04F4"/>
    <w:lvl w:ilvl="0" w:tplc="6B5645B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F27"/>
    <w:rsid w:val="004A3945"/>
    <w:rsid w:val="00815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F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815F2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815F27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815F27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815F27"/>
    <w:pPr>
      <w:ind w:left="720"/>
      <w:contextualSpacing/>
    </w:pPr>
  </w:style>
  <w:style w:type="paragraph" w:customStyle="1" w:styleId="1">
    <w:name w:val="Абзац списка1"/>
    <w:basedOn w:val="a"/>
    <w:rsid w:val="00815F27"/>
    <w:pPr>
      <w:spacing w:line="240" w:lineRule="auto"/>
      <w:ind w:left="1571"/>
      <w:contextualSpacing/>
      <w:jc w:val="both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F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815F2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815F27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815F27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815F27"/>
    <w:pPr>
      <w:ind w:left="720"/>
      <w:contextualSpacing/>
    </w:pPr>
  </w:style>
  <w:style w:type="paragraph" w:customStyle="1" w:styleId="1">
    <w:name w:val="Абзац списка1"/>
    <w:basedOn w:val="a"/>
    <w:rsid w:val="00815F27"/>
    <w:pPr>
      <w:spacing w:line="240" w:lineRule="auto"/>
      <w:ind w:left="1571"/>
      <w:contextualSpacing/>
      <w:jc w:val="both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12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408</Words>
  <Characters>2332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2026-04-02T04:00:00Z</dcterms:created>
  <dcterms:modified xsi:type="dcterms:W3CDTF">2026-04-02T04:02:00Z</dcterms:modified>
</cp:coreProperties>
</file>