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BD6" w:rsidRDefault="00132BD6" w:rsidP="00132BD6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2448560</wp:posOffset>
            </wp:positionH>
            <wp:positionV relativeFrom="paragraph">
              <wp:posOffset>78740</wp:posOffset>
            </wp:positionV>
            <wp:extent cx="742950" cy="680720"/>
            <wp:effectExtent l="0" t="0" r="0" b="5080"/>
            <wp:wrapTight wrapText="bothSides">
              <wp:wrapPolygon edited="0">
                <wp:start x="0" y="0"/>
                <wp:lineTo x="0" y="21157"/>
                <wp:lineTo x="21046" y="21157"/>
                <wp:lineTo x="21046" y="0"/>
                <wp:lineTo x="0" y="0"/>
              </wp:wrapPolygon>
            </wp:wrapTight>
            <wp:docPr id="1" name="Рисунок 1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6807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132BD6" w:rsidRDefault="00132BD6" w:rsidP="00132BD6">
      <w:pPr>
        <w:pStyle w:val="a4"/>
        <w:jc w:val="center"/>
        <w:rPr>
          <w:b/>
          <w:sz w:val="21"/>
          <w:szCs w:val="21"/>
        </w:rPr>
      </w:pPr>
    </w:p>
    <w:p w:rsidR="00132BD6" w:rsidRDefault="00132BD6" w:rsidP="00132BD6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132BD6" w:rsidRDefault="00132BD6" w:rsidP="00132BD6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132BD6" w:rsidRDefault="00132BD6" w:rsidP="00132BD6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  </w:t>
      </w:r>
      <w:r>
        <w:rPr>
          <w:b/>
          <w:sz w:val="21"/>
          <w:szCs w:val="21"/>
        </w:rPr>
        <w:t xml:space="preserve">АЙЫЛ АЙМАГЫНЫН                                                  </w:t>
      </w:r>
      <w:r>
        <w:rPr>
          <w:b/>
          <w:sz w:val="21"/>
          <w:szCs w:val="21"/>
          <w:lang w:val="ky-KG"/>
        </w:rPr>
        <w:t xml:space="preserve">             КАРГАЛЫКСКОГО</w:t>
      </w:r>
    </w:p>
    <w:p w:rsidR="00132BD6" w:rsidRDefault="00132BD6" w:rsidP="00132BD6">
      <w:pPr>
        <w:pStyle w:val="a4"/>
        <w:pBdr>
          <w:bottom w:val="single" w:sz="12" w:space="10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58240" behindDoc="0" locked="0" layoutInCell="1" allowOverlap="1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11" name="Прямая соединительная 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1" o:spid="_x0000_s1026" style="position:absolute;z-index:2516582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" strokecolor="red" strokeweight="2.75pt"/>
            </w:pict>
          </mc:Fallback>
        </mc:AlternateContent>
      </w:r>
    </w:p>
    <w:p w:rsidR="00132BD6" w:rsidRDefault="00132BD6" w:rsidP="00132B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132BD6" w:rsidRDefault="00132BD6" w:rsidP="00132B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Каргалык  айылдык кеңешинин (I чакырылышынын)  кезектеги XV сессиясынын</w:t>
      </w:r>
    </w:p>
    <w:p w:rsidR="00132BD6" w:rsidRDefault="00132BD6" w:rsidP="00132B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№ 60 ТОКТОМУ</w:t>
      </w:r>
    </w:p>
    <w:p w:rsidR="00132BD6" w:rsidRDefault="00132BD6" w:rsidP="00132B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132BD6" w:rsidRDefault="00132BD6" w:rsidP="00132BD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132BD6" w:rsidRDefault="00132BD6" w:rsidP="00132BD6">
      <w:pPr>
        <w:pStyle w:val="a4"/>
        <w:rPr>
          <w:sz w:val="24"/>
          <w:szCs w:val="24"/>
          <w:lang w:val="ky-KG" w:eastAsia="ru-RU"/>
        </w:rPr>
      </w:pPr>
      <w:r>
        <w:rPr>
          <w:sz w:val="24"/>
          <w:szCs w:val="24"/>
          <w:lang w:val="ky-KG" w:eastAsia="ru-RU"/>
        </w:rPr>
        <w:t xml:space="preserve">        27 - ноябрь   2025-жыл                      </w:t>
      </w:r>
      <w:r>
        <w:rPr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132BD6" w:rsidRDefault="00132BD6" w:rsidP="00132BD6">
      <w:pPr>
        <w:pStyle w:val="a4"/>
        <w:jc w:val="center"/>
        <w:rPr>
          <w:sz w:val="24"/>
          <w:szCs w:val="24"/>
          <w:lang w:val="ky-KG" w:eastAsia="ru-RU"/>
        </w:rPr>
      </w:pPr>
    </w:p>
    <w:p w:rsidR="00132BD6" w:rsidRDefault="00132BD6" w:rsidP="00132BD6">
      <w:pPr>
        <w:pStyle w:val="a4"/>
        <w:jc w:val="center"/>
        <w:rPr>
          <w:b/>
          <w:sz w:val="21"/>
          <w:szCs w:val="21"/>
          <w:lang w:val="ky-KG"/>
        </w:rPr>
      </w:pPr>
    </w:p>
    <w:p w:rsidR="00132BD6" w:rsidRDefault="00132BD6" w:rsidP="00132BD6">
      <w:pPr>
        <w:pStyle w:val="a4"/>
        <w:jc w:val="center"/>
        <w:rPr>
          <w:b/>
          <w:sz w:val="21"/>
          <w:szCs w:val="21"/>
          <w:lang w:val="ky-KG"/>
        </w:rPr>
      </w:pPr>
    </w:p>
    <w:p w:rsidR="00132BD6" w:rsidRDefault="00132BD6" w:rsidP="00132BD6">
      <w:pPr>
        <w:pStyle w:val="a5"/>
        <w:spacing w:after="0"/>
        <w:ind w:left="708"/>
        <w:jc w:val="both"/>
        <w:rPr>
          <w:rStyle w:val="a6"/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ky-KG"/>
        </w:rPr>
        <w:t>Каргалык айыл аймагынын айыл өкмөтүнүн 2025-жылдын 26-ноябрындагы №01-6/1127 чыгыш сандуу катын кароо (мал айдап өтүүчү жолду башка контурга которуу) жөнүндө</w:t>
      </w:r>
    </w:p>
    <w:p w:rsidR="00132BD6" w:rsidRDefault="00132BD6" w:rsidP="00132BD6">
      <w:pPr>
        <w:pStyle w:val="a4"/>
        <w:rPr>
          <w:sz w:val="21"/>
          <w:szCs w:val="21"/>
        </w:rPr>
      </w:pPr>
    </w:p>
    <w:p w:rsidR="00132BD6" w:rsidRDefault="00132BD6" w:rsidP="00132BD6">
      <w:pPr>
        <w:pStyle w:val="a4"/>
        <w:jc w:val="center"/>
        <w:rPr>
          <w:b/>
          <w:sz w:val="21"/>
          <w:szCs w:val="21"/>
          <w:lang w:val="ky-KG"/>
        </w:rPr>
      </w:pPr>
    </w:p>
    <w:p w:rsidR="00132BD6" w:rsidRDefault="00132BD6" w:rsidP="00132BD6">
      <w:pPr>
        <w:jc w:val="both"/>
        <w:rPr>
          <w:rFonts w:ascii="Times New Roman" w:hAnsi="Times New Roman"/>
          <w:b/>
          <w:bCs/>
          <w:sz w:val="24"/>
          <w:szCs w:val="24"/>
          <w:lang w:val="ky-KG" w:eastAsia="ru-RU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Каргалык айылдык кеңешинин «Айыл чарбасы, жергиликтүү өз алдынча башкарууну өнүктүрүү, жалпыга маалымдоо каражаттары, жаштар, спорт жана коомдук уюмдар боюнча » туруктуу комиссиясынын төрагасы </w:t>
      </w:r>
      <w:r>
        <w:rPr>
          <w:rFonts w:ascii="Times New Roman" w:hAnsi="Times New Roman"/>
          <w:color w:val="000000"/>
          <w:sz w:val="24"/>
          <w:szCs w:val="24"/>
          <w:lang w:val="ky-KG"/>
        </w:rPr>
        <w:t>Жолокеев  Нурадил  Турсунбековичтин</w:t>
      </w:r>
      <w:r>
        <w:rPr>
          <w:rFonts w:ascii="Times New Roman" w:hAnsi="Times New Roman"/>
          <w:sz w:val="24"/>
          <w:szCs w:val="24"/>
          <w:lang w:val="ky-KG"/>
        </w:rPr>
        <w:t xml:space="preserve"> маалыматын угуп жана талкуулап, Каргалык айылдык кеңешинин Регламентинин 2-главасынын 2.1-пунктуна ылайык, Каргалык айылдык кеңешинин (I чакырылышынын) кезектеги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>XV</w:t>
      </w:r>
      <w:r>
        <w:rPr>
          <w:rFonts w:ascii="Times New Roman" w:hAnsi="Times New Roman"/>
          <w:sz w:val="24"/>
          <w:szCs w:val="24"/>
          <w:lang w:val="ky-KG"/>
        </w:rPr>
        <w:t xml:space="preserve"> сессиясы </w:t>
      </w:r>
      <w:r>
        <w:rPr>
          <w:rFonts w:ascii="Times New Roman" w:hAnsi="Times New Roman"/>
          <w:b/>
          <w:bCs/>
          <w:sz w:val="24"/>
          <w:szCs w:val="24"/>
          <w:lang w:val="ky-KG" w:eastAsia="ru-RU"/>
        </w:rPr>
        <w:t>токтом кылат:</w:t>
      </w:r>
    </w:p>
    <w:p w:rsidR="00132BD6" w:rsidRDefault="00132BD6" w:rsidP="00132BD6">
      <w:pPr>
        <w:pStyle w:val="a4"/>
        <w:numPr>
          <w:ilvl w:val="0"/>
          <w:numId w:val="1"/>
        </w:numPr>
        <w:spacing w:line="276" w:lineRule="auto"/>
        <w:jc w:val="both"/>
        <w:rPr>
          <w:b/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Каргалык айыл аймагынын айыл өкмөтүнүн Нарын-Казарман-Манас 2-категориядагы автоунаа жолун кеңейтүү жана айылдын инфраструктурасын жакшыртуу, жашылдандыруу-көрктөндүрүү максатында, №101 контурдагы Казарман айылындагы мал айдап өтүүчү жолду башка контурга которууга макулдук берилсин.</w:t>
      </w:r>
    </w:p>
    <w:p w:rsidR="00132BD6" w:rsidRDefault="00132BD6" w:rsidP="00132BD6">
      <w:pPr>
        <w:pStyle w:val="a4"/>
        <w:spacing w:line="276" w:lineRule="auto"/>
        <w:ind w:left="360"/>
        <w:jc w:val="both"/>
        <w:rPr>
          <w:b/>
          <w:sz w:val="24"/>
          <w:szCs w:val="24"/>
          <w:lang w:val="ky-KG"/>
        </w:rPr>
      </w:pPr>
    </w:p>
    <w:p w:rsidR="00132BD6" w:rsidRDefault="00132BD6" w:rsidP="00132BD6">
      <w:pPr>
        <w:pStyle w:val="a4"/>
        <w:numPr>
          <w:ilvl w:val="0"/>
          <w:numId w:val="1"/>
        </w:numPr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Бул токтом Тогуз - Торо мамлекеттик администрацияга сунушталсын.</w:t>
      </w:r>
    </w:p>
    <w:p w:rsidR="00132BD6" w:rsidRDefault="00132BD6" w:rsidP="00132BD6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132BD6" w:rsidRDefault="00132BD6" w:rsidP="00132BD6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өкмөтүнүн башчысы    Б.М.Абдрахмановго жүктөлсүн.</w:t>
      </w:r>
    </w:p>
    <w:p w:rsidR="00132BD6" w:rsidRDefault="00132BD6" w:rsidP="00132BD6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132BD6" w:rsidRDefault="00132BD6" w:rsidP="00132BD6">
      <w:pPr>
        <w:pStyle w:val="a4"/>
        <w:numPr>
          <w:ilvl w:val="0"/>
          <w:numId w:val="1"/>
        </w:numPr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132BD6" w:rsidRDefault="00132BD6" w:rsidP="00132BD6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132BD6" w:rsidRDefault="00132BD6" w:rsidP="00132BD6">
      <w:pPr>
        <w:pStyle w:val="a4"/>
        <w:numPr>
          <w:ilvl w:val="0"/>
          <w:numId w:val="1"/>
        </w:numPr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Бул токтомду көзөмөлдөө “Айыл чарбасы, жергиликтүү өз алдынча башкарууну өнүктүрүү, жалпыга  маалымдоо каражаттары, жаштар, спорт жана коомдук уюмдар боюнча” туруктуу комиссиясынын төрагасына тапшырылсын.</w:t>
      </w:r>
    </w:p>
    <w:p w:rsidR="00132BD6" w:rsidRDefault="00132BD6" w:rsidP="00132BD6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132BD6" w:rsidRDefault="00132BD6" w:rsidP="00132BD6">
      <w:pPr>
        <w:pStyle w:val="a4"/>
        <w:spacing w:line="276" w:lineRule="auto"/>
        <w:jc w:val="both"/>
        <w:rPr>
          <w:sz w:val="24"/>
          <w:szCs w:val="24"/>
          <w:lang w:val="ky-KG"/>
        </w:rPr>
      </w:pPr>
    </w:p>
    <w:p w:rsidR="00132BD6" w:rsidRDefault="00132BD6" w:rsidP="00132BD6">
      <w:pPr>
        <w:pStyle w:val="a4"/>
        <w:spacing w:line="276" w:lineRule="auto"/>
        <w:jc w:val="both"/>
        <w:rPr>
          <w:b/>
          <w:sz w:val="24"/>
          <w:szCs w:val="24"/>
          <w:lang w:val="ky-KG"/>
        </w:rPr>
      </w:pPr>
      <w:r>
        <w:rPr>
          <w:b/>
          <w:sz w:val="24"/>
          <w:szCs w:val="24"/>
          <w:lang w:val="ky-KG"/>
        </w:rPr>
        <w:t xml:space="preserve">  Каргалык  айылдык  кеңешинин төрагасы                            Т.И.Токтоболотов</w:t>
      </w:r>
    </w:p>
    <w:p w:rsidR="00983EA4" w:rsidRDefault="00983EA4">
      <w:bookmarkStart w:id="0" w:name="_GoBack"/>
      <w:bookmarkEnd w:id="0"/>
    </w:p>
    <w:sectPr w:rsidR="00983E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96518"/>
    <w:multiLevelType w:val="hybridMultilevel"/>
    <w:tmpl w:val="4F3AF826"/>
    <w:lvl w:ilvl="0" w:tplc="765C399E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BD6"/>
    <w:rsid w:val="00132BD6"/>
    <w:rsid w:val="00983E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BD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132BD6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132BD6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132BD6"/>
    <w:pPr>
      <w:ind w:left="720"/>
      <w:contextualSpacing/>
    </w:pPr>
  </w:style>
  <w:style w:type="character" w:styleId="a6">
    <w:name w:val="Subtle Emphasis"/>
    <w:basedOn w:val="a0"/>
    <w:uiPriority w:val="99"/>
    <w:qFormat/>
    <w:rsid w:val="00132BD6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BD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132BD6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132BD6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34"/>
    <w:qFormat/>
    <w:rsid w:val="00132BD6"/>
    <w:pPr>
      <w:ind w:left="720"/>
      <w:contextualSpacing/>
    </w:pPr>
  </w:style>
  <w:style w:type="character" w:styleId="a6">
    <w:name w:val="Subtle Emphasis"/>
    <w:basedOn w:val="a0"/>
    <w:uiPriority w:val="99"/>
    <w:qFormat/>
    <w:rsid w:val="00132BD6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571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354</Words>
  <Characters>2020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2025-12-05T10:35:00Z</dcterms:created>
  <dcterms:modified xsi:type="dcterms:W3CDTF">2025-12-05T10:35:00Z</dcterms:modified>
</cp:coreProperties>
</file>