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6B6" w:rsidRDefault="007A76B6" w:rsidP="007A76B6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7A76B6" w:rsidRDefault="007A76B6" w:rsidP="007A76B6">
      <w:pPr>
        <w:pStyle w:val="a4"/>
        <w:jc w:val="center"/>
        <w:rPr>
          <w:b/>
          <w:sz w:val="21"/>
          <w:szCs w:val="21"/>
        </w:rPr>
      </w:pPr>
    </w:p>
    <w:p w:rsidR="007A76B6" w:rsidRDefault="007A76B6" w:rsidP="007A76B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7A76B6" w:rsidRDefault="007A76B6" w:rsidP="007A76B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7A76B6" w:rsidRDefault="007A76B6" w:rsidP="007A76B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7A76B6" w:rsidRDefault="007A76B6" w:rsidP="007A76B6">
      <w:pPr>
        <w:pStyle w:val="a4"/>
        <w:pBdr>
          <w:bottom w:val="single" w:sz="12" w:space="8" w:color="auto"/>
        </w:pBdr>
        <w:jc w:val="center"/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>АЙЫЛДЫК  КЕҢЕШИ  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19q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m519q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7A76B6" w:rsidRDefault="007A76B6" w:rsidP="007A76B6">
      <w:pPr>
        <w:spacing w:after="0"/>
        <w:jc w:val="both"/>
        <w:rPr>
          <w:rFonts w:ascii="Times New Roman" w:hAnsi="Times New Roman"/>
          <w:sz w:val="16"/>
          <w:lang w:val="ky-KG"/>
        </w:rPr>
      </w:pPr>
    </w:p>
    <w:p w:rsidR="007A76B6" w:rsidRDefault="007A76B6" w:rsidP="007A76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A76B6" w:rsidRDefault="007A76B6" w:rsidP="007A76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кезексиз VI сессиясынын</w:t>
      </w:r>
    </w:p>
    <w:p w:rsidR="007A76B6" w:rsidRDefault="007A76B6" w:rsidP="007A76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    № 2   ТОКТОМУ</w:t>
      </w:r>
    </w:p>
    <w:p w:rsidR="007A76B6" w:rsidRDefault="007A76B6" w:rsidP="007A76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A76B6" w:rsidRDefault="007A76B6" w:rsidP="007A76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28 -  февраль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7A76B6" w:rsidRDefault="007A76B6" w:rsidP="007A76B6">
      <w:pPr>
        <w:spacing w:after="0"/>
        <w:jc w:val="both"/>
        <w:rPr>
          <w:sz w:val="24"/>
          <w:szCs w:val="24"/>
          <w:lang w:val="ky-KG"/>
        </w:rPr>
      </w:pPr>
    </w:p>
    <w:p w:rsidR="007A76B6" w:rsidRDefault="007A76B6" w:rsidP="007A76B6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 </w:t>
      </w: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</w:t>
      </w:r>
      <w:r w:rsidR="00B66021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>-</w:t>
      </w:r>
      <w:r w:rsidR="00B66021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ky-KG"/>
        </w:rPr>
        <w:t>жылдын 20 - февраль  № 01</w:t>
      </w:r>
      <w:r w:rsidR="00B66021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>-</w:t>
      </w:r>
      <w:r w:rsidR="00B66021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>6/96 чыгыш</w:t>
      </w:r>
    </w:p>
    <w:p w:rsidR="007A76B6" w:rsidRDefault="007A76B6" w:rsidP="007A76B6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сандуу катын кароо (жергиликтүү бюджетке түшө турган салыктык эмес</w:t>
      </w:r>
    </w:p>
    <w:p w:rsidR="007A76B6" w:rsidRDefault="007A76B6" w:rsidP="007A76B6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кирешелер) жөнүндө</w:t>
      </w:r>
    </w:p>
    <w:p w:rsidR="00A62CE6" w:rsidRDefault="00A62CE6" w:rsidP="007A76B6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7A76B6" w:rsidRDefault="007A76B6" w:rsidP="007A76B6">
      <w:pPr>
        <w:pStyle w:val="1"/>
        <w:spacing w:line="276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eastAsia="Calibri" w:hAnsi="Times New Roman"/>
          <w:sz w:val="24"/>
          <w:szCs w:val="24"/>
          <w:lang w:val="ky-KG"/>
        </w:rPr>
        <w:t xml:space="preserve">“Бюджет, экономика, инвестиция, муниципалдык менчик, ишкердик иш жана тышкы экономикалык байланыш боюнча” туруктуу комиссиясынын төрагасы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Атыканов Анарбек Кадыкеевичтин</w:t>
      </w:r>
      <w:r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Каргалык айылдык кеңешинин Регламентинин 2-главасынын 2.1-пунктуна ылайык, </w:t>
      </w:r>
    </w:p>
    <w:p w:rsidR="00386907" w:rsidRDefault="00386907" w:rsidP="007A76B6">
      <w:pPr>
        <w:pStyle w:val="1"/>
        <w:spacing w:line="276" w:lineRule="auto"/>
        <w:ind w:firstLine="708"/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7A76B6" w:rsidRDefault="007A76B6" w:rsidP="007A76B6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Каргалык айылдык кеңешинин (I чакырылышынын) </w:t>
      </w:r>
    </w:p>
    <w:p w:rsidR="007A76B6" w:rsidRDefault="007A76B6" w:rsidP="007A76B6">
      <w:pPr>
        <w:pStyle w:val="a4"/>
        <w:tabs>
          <w:tab w:val="left" w:pos="567"/>
        </w:tabs>
        <w:ind w:left="900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кезексиз </w:t>
      </w: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  <w:lang w:val="ky-KG"/>
        </w:rPr>
        <w:t xml:space="preserve">I сессиясы </w:t>
      </w:r>
    </w:p>
    <w:p w:rsidR="007A76B6" w:rsidRDefault="007A76B6" w:rsidP="007A76B6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</w:t>
      </w:r>
      <w:r w:rsidR="00674C70">
        <w:rPr>
          <w:sz w:val="28"/>
          <w:szCs w:val="28"/>
          <w:lang w:val="ky-KG"/>
        </w:rPr>
        <w:t xml:space="preserve">                             </w:t>
      </w:r>
      <w:r>
        <w:rPr>
          <w:b/>
          <w:sz w:val="24"/>
          <w:szCs w:val="24"/>
          <w:lang w:val="ky-KG"/>
        </w:rPr>
        <w:t xml:space="preserve">Т О К Т О М      К Ы Л А Т : </w:t>
      </w:r>
    </w:p>
    <w:p w:rsidR="00386907" w:rsidRDefault="00386907" w:rsidP="007A76B6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</w:p>
    <w:p w:rsidR="007A76B6" w:rsidRDefault="007A76B6" w:rsidP="007A76B6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 </w:t>
      </w:r>
      <w:r w:rsidR="00A62CE6">
        <w:rPr>
          <w:rFonts w:ascii="Times New Roman" w:hAnsi="Times New Roman"/>
          <w:sz w:val="24"/>
          <w:szCs w:val="24"/>
          <w:lang w:val="ky-KG"/>
        </w:rPr>
        <w:t xml:space="preserve">аймагынын айыл </w:t>
      </w:r>
      <w:r>
        <w:rPr>
          <w:rFonts w:ascii="Times New Roman" w:hAnsi="Times New Roman"/>
          <w:sz w:val="24"/>
          <w:szCs w:val="24"/>
          <w:lang w:val="ky-KG"/>
        </w:rPr>
        <w:t xml:space="preserve">өкмөтүнүн жергиликтүү </w:t>
      </w:r>
      <w:r w:rsidR="00A62CE6">
        <w:rPr>
          <w:rFonts w:ascii="Times New Roman" w:hAnsi="Times New Roman"/>
          <w:sz w:val="24"/>
          <w:szCs w:val="24"/>
          <w:lang w:val="ky-KG"/>
        </w:rPr>
        <w:t>бюджетине</w:t>
      </w:r>
      <w:r>
        <w:rPr>
          <w:rFonts w:ascii="Times New Roman" w:hAnsi="Times New Roman"/>
          <w:sz w:val="24"/>
          <w:szCs w:val="24"/>
          <w:lang w:val="ky-KG"/>
        </w:rPr>
        <w:t xml:space="preserve"> түшө турган калктуу конуштардын таштандыларын ташып чыгаруу үчүн жыйым 2018-жылдын 10</w:t>
      </w:r>
      <w:r w:rsidR="00674C7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-</w:t>
      </w:r>
      <w:r w:rsidR="00674C7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августу №90 Кыргыз Республикасынын Салыктык эмес кирешелер жөнүндө кодексинин 24</w:t>
      </w:r>
      <w:r w:rsidR="00CC58D5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-</w:t>
      </w:r>
      <w:r w:rsidR="00CC58D5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главасынын 73,74,75,76</w:t>
      </w:r>
      <w:r w:rsidR="00674C7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-</w:t>
      </w:r>
      <w:r w:rsidR="00674C7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беренелерине ылайык жеке,  юридикалык жактар, экономикалык ишкердик жүргүзгөн ар бир адам үчүн 100 сом өлчөмүндө  бекитилсин.</w:t>
      </w:r>
    </w:p>
    <w:p w:rsidR="00674C70" w:rsidRDefault="00674C70" w:rsidP="007A76B6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калктуу конуштардын таштандыларын ташып чыгаруу үчүн жыйымды эсептөө мөөнөтү 2025 - жылдын 1- августуна чейин белгиленсин.</w:t>
      </w:r>
    </w:p>
    <w:p w:rsidR="00674C70" w:rsidRDefault="00674C70" w:rsidP="007A76B6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аймагынын айыл өкмөтүнүн калктуу конуштардын таштандыларын ташып чыгаруу үчүн жыйымды</w:t>
      </w:r>
      <w:r w:rsidR="00A62CE6">
        <w:rPr>
          <w:rFonts w:ascii="Times New Roman" w:hAnsi="Times New Roman"/>
          <w:sz w:val="24"/>
          <w:szCs w:val="24"/>
          <w:lang w:val="ky-KG"/>
        </w:rPr>
        <w:t xml:space="preserve"> төлөө</w:t>
      </w:r>
      <w:r>
        <w:rPr>
          <w:rFonts w:ascii="Times New Roman" w:hAnsi="Times New Roman"/>
          <w:sz w:val="24"/>
          <w:szCs w:val="24"/>
          <w:lang w:val="ky-KG"/>
        </w:rPr>
        <w:t xml:space="preserve"> мөөнөтү 2025 </w:t>
      </w:r>
      <w:r>
        <w:rPr>
          <w:rFonts w:ascii="Times New Roman" w:hAnsi="Times New Roman"/>
          <w:sz w:val="24"/>
          <w:szCs w:val="24"/>
          <w:lang w:val="ky-KG"/>
        </w:rPr>
        <w:t xml:space="preserve">- жылдын 1- сентябрына </w:t>
      </w:r>
      <w:r>
        <w:rPr>
          <w:rFonts w:ascii="Times New Roman" w:hAnsi="Times New Roman"/>
          <w:sz w:val="24"/>
          <w:szCs w:val="24"/>
          <w:lang w:val="ky-KG"/>
        </w:rPr>
        <w:t xml:space="preserve"> чейин белгиленсин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7A76B6" w:rsidRDefault="007A76B6" w:rsidP="007A76B6">
      <w:pPr>
        <w:pStyle w:val="1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 айыл  аймагында  ишкердик  жүргүзүп жаткан юридикалык жактарга  таштанды чыгаруу үчүн жыйымдарга көзөмөл жүргүзүү жагы Тогуз-Торо райондук мамлекеттик салык башкармалыгына тапшырылсын.</w:t>
      </w:r>
    </w:p>
    <w:p w:rsidR="007A76B6" w:rsidRDefault="007A76B6" w:rsidP="007A76B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7A76B6" w:rsidRDefault="007A76B6" w:rsidP="007A76B6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</w:t>
      </w:r>
      <w:r w:rsidR="00A62CE6">
        <w:rPr>
          <w:rFonts w:ascii="Times New Roman" w:hAnsi="Times New Roman"/>
          <w:sz w:val="24"/>
          <w:szCs w:val="24"/>
          <w:lang w:val="ky-KG"/>
        </w:rPr>
        <w:t>айыл өкмөтүнүн башчысы Акунова</w:t>
      </w:r>
      <w:r>
        <w:rPr>
          <w:rFonts w:ascii="Times New Roman" w:hAnsi="Times New Roman"/>
          <w:sz w:val="24"/>
          <w:szCs w:val="24"/>
          <w:lang w:val="ky-KG"/>
        </w:rPr>
        <w:t xml:space="preserve"> Зууракан Эсенкановнага милдеттендирилсин.</w:t>
      </w:r>
    </w:p>
    <w:p w:rsidR="007A76B6" w:rsidRDefault="007A76B6" w:rsidP="007A76B6">
      <w:pPr>
        <w:pStyle w:val="a5"/>
        <w:numPr>
          <w:ilvl w:val="0"/>
          <w:numId w:val="1"/>
        </w:numPr>
        <w:tabs>
          <w:tab w:val="left" w:pos="567"/>
        </w:tabs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 xml:space="preserve"> 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Атыканов Анарбек Кадыкеевичке</w:t>
      </w:r>
      <w:r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7A76B6" w:rsidRDefault="007A76B6" w:rsidP="007A76B6">
      <w:pPr>
        <w:pStyle w:val="a5"/>
        <w:tabs>
          <w:tab w:val="left" w:pos="567"/>
        </w:tabs>
        <w:spacing w:before="100" w:beforeAutospacing="1" w:after="100" w:afterAutospacing="1"/>
        <w:ind w:left="92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A76B6" w:rsidRDefault="007A76B6" w:rsidP="007A76B6">
      <w:pPr>
        <w:pStyle w:val="a4"/>
        <w:jc w:val="center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>Каргалык айылдык кеңешинин төрагасы</w:t>
      </w:r>
      <w:r>
        <w:rPr>
          <w:b/>
          <w:sz w:val="24"/>
          <w:szCs w:val="24"/>
          <w:lang w:val="ky-KG"/>
        </w:rPr>
        <w:tab/>
      </w:r>
      <w:r>
        <w:rPr>
          <w:b/>
          <w:sz w:val="24"/>
          <w:szCs w:val="24"/>
          <w:lang w:val="ky-KG"/>
        </w:rPr>
        <w:tab/>
      </w:r>
      <w:r>
        <w:rPr>
          <w:b/>
          <w:sz w:val="24"/>
          <w:szCs w:val="24"/>
          <w:lang w:val="ky-KG"/>
        </w:rPr>
        <w:tab/>
      </w:r>
      <w:r>
        <w:rPr>
          <w:b/>
          <w:sz w:val="24"/>
          <w:szCs w:val="24"/>
          <w:lang w:val="ky-KG"/>
        </w:rPr>
        <w:tab/>
        <w:t xml:space="preserve"> Т.И.Токтоболотов</w:t>
      </w:r>
    </w:p>
    <w:p w:rsidR="007A76B6" w:rsidRDefault="007A76B6" w:rsidP="007A76B6">
      <w:pPr>
        <w:pStyle w:val="a4"/>
        <w:jc w:val="center"/>
        <w:rPr>
          <w:b/>
          <w:sz w:val="21"/>
          <w:szCs w:val="21"/>
          <w:lang w:val="ky-KG"/>
        </w:rPr>
      </w:pPr>
    </w:p>
    <w:p w:rsidR="00E26098" w:rsidRPr="007A76B6" w:rsidRDefault="00E26098">
      <w:pPr>
        <w:rPr>
          <w:lang w:val="ky-KG"/>
        </w:rPr>
      </w:pPr>
    </w:p>
    <w:sectPr w:rsidR="00E26098" w:rsidRPr="007A7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5467D"/>
    <w:multiLevelType w:val="hybridMultilevel"/>
    <w:tmpl w:val="8C5062E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6B6"/>
    <w:rsid w:val="002D139B"/>
    <w:rsid w:val="00386907"/>
    <w:rsid w:val="004E5679"/>
    <w:rsid w:val="00674C70"/>
    <w:rsid w:val="007A76B6"/>
    <w:rsid w:val="00A62CE6"/>
    <w:rsid w:val="00B66021"/>
    <w:rsid w:val="00CC58D5"/>
    <w:rsid w:val="00E2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A76B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A76B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7A76B6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7A76B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A76B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A76B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7A76B6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7A76B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35</cp:revision>
  <dcterms:created xsi:type="dcterms:W3CDTF">2025-03-03T08:42:00Z</dcterms:created>
  <dcterms:modified xsi:type="dcterms:W3CDTF">2025-03-24T06:05:00Z</dcterms:modified>
</cp:coreProperties>
</file>